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D90" w:rsidRPr="00C92D90" w:rsidRDefault="00C92D90" w:rsidP="00C92D90">
      <w:pPr>
        <w:shd w:val="clear" w:color="auto" w:fill="FFFFFF"/>
        <w:spacing w:after="0" w:line="240" w:lineRule="auto"/>
        <w:jc w:val="center"/>
        <w:rPr>
          <w:rFonts w:ascii="Arial" w:eastAsia="Times New Roman" w:hAnsi="Arial" w:cs="Arial"/>
          <w:b/>
          <w:color w:val="000000"/>
          <w:sz w:val="24"/>
          <w:szCs w:val="24"/>
          <w:u w:val="single"/>
        </w:rPr>
      </w:pPr>
      <w:bookmarkStart w:id="0" w:name="_GoBack"/>
      <w:r w:rsidRPr="00C92D90">
        <w:rPr>
          <w:rFonts w:ascii="Arial" w:eastAsia="Times New Roman" w:hAnsi="Arial" w:cs="Arial"/>
          <w:b/>
          <w:color w:val="000000"/>
          <w:sz w:val="24"/>
          <w:szCs w:val="24"/>
          <w:u w:val="single"/>
        </w:rPr>
        <w:t xml:space="preserve">Paradise Fitness Centers: </w:t>
      </w:r>
    </w:p>
    <w:bookmarkEnd w:id="0"/>
    <w:p w:rsidR="00C92D90" w:rsidRDefault="00C92D90" w:rsidP="00C92D90">
      <w:pPr>
        <w:shd w:val="clear" w:color="auto" w:fill="FFFFFF"/>
        <w:spacing w:after="0" w:line="240" w:lineRule="auto"/>
        <w:rPr>
          <w:rFonts w:ascii="Arial" w:eastAsia="Times New Roman" w:hAnsi="Arial" w:cs="Arial"/>
          <w:color w:val="000000"/>
          <w:sz w:val="24"/>
          <w:szCs w:val="24"/>
        </w:rPr>
      </w:pPr>
    </w:p>
    <w:p w:rsidR="00C92D90" w:rsidRDefault="00C92D90" w:rsidP="00C92D90">
      <w:pPr>
        <w:shd w:val="clear" w:color="auto" w:fill="FFFFFF"/>
        <w:spacing w:after="0" w:line="240" w:lineRule="auto"/>
        <w:rPr>
          <w:rFonts w:ascii="Arial" w:eastAsia="Times New Roman" w:hAnsi="Arial" w:cs="Arial"/>
          <w:color w:val="000000"/>
          <w:sz w:val="24"/>
          <w:szCs w:val="24"/>
        </w:rPr>
      </w:pPr>
    </w:p>
    <w:p w:rsidR="00C92D90" w:rsidRPr="00C92D90" w:rsidRDefault="00C92D90" w:rsidP="00C92D90">
      <w:pPr>
        <w:shd w:val="clear" w:color="auto" w:fill="FFFFFF"/>
        <w:spacing w:after="0" w:line="240" w:lineRule="auto"/>
        <w:rPr>
          <w:rFonts w:ascii="Segoe UI" w:eastAsia="Times New Roman" w:hAnsi="Segoe UI" w:cs="Segoe UI"/>
          <w:color w:val="212121"/>
          <w:sz w:val="23"/>
          <w:szCs w:val="23"/>
        </w:rPr>
      </w:pPr>
      <w:r w:rsidRPr="00C92D90">
        <w:rPr>
          <w:rFonts w:ascii="Arial" w:eastAsia="Times New Roman" w:hAnsi="Arial" w:cs="Arial"/>
          <w:color w:val="000000"/>
          <w:sz w:val="24"/>
          <w:szCs w:val="24"/>
        </w:rPr>
        <w:t>Health clubs are vital to our community’s health and Paradise Fitness is prepared for opening as soon as safely possible. At Paradise Fitness, we’ve seen first-hand the positive impact of virus-safe practices like physical distancing, mask wearing and hand washing. We can’t stress enough that these protocols are proven to work. Our community needs exercise now more than ever, and fitness centers can be a resource for community strength and resilience. </w:t>
      </w:r>
    </w:p>
    <w:p w:rsidR="00C92D90" w:rsidRPr="00C92D90" w:rsidRDefault="00C92D90" w:rsidP="00C92D90">
      <w:pPr>
        <w:shd w:val="clear" w:color="auto" w:fill="FFFFFF"/>
        <w:spacing w:after="0" w:line="240" w:lineRule="auto"/>
        <w:rPr>
          <w:rFonts w:ascii="Segoe UI" w:eastAsia="Times New Roman" w:hAnsi="Segoe UI" w:cs="Segoe UI"/>
          <w:color w:val="212121"/>
          <w:sz w:val="23"/>
          <w:szCs w:val="23"/>
        </w:rPr>
      </w:pPr>
      <w:r w:rsidRPr="00C92D90">
        <w:rPr>
          <w:rFonts w:ascii="Arial" w:eastAsia="Times New Roman" w:hAnsi="Arial" w:cs="Arial"/>
          <w:b/>
          <w:bCs/>
          <w:color w:val="0A8D7E"/>
          <w:sz w:val="24"/>
          <w:szCs w:val="24"/>
        </w:rPr>
        <w:t>It’s been over 2 months since Paradise Fitness re-opened on June 8</w:t>
      </w:r>
      <w:r w:rsidRPr="00C92D90">
        <w:rPr>
          <w:rFonts w:ascii="Arial" w:eastAsia="Times New Roman" w:hAnsi="Arial" w:cs="Arial"/>
          <w:b/>
          <w:bCs/>
          <w:color w:val="0A8D7E"/>
          <w:sz w:val="20"/>
          <w:szCs w:val="20"/>
          <w:vertAlign w:val="superscript"/>
        </w:rPr>
        <w:t>th</w:t>
      </w:r>
      <w:r w:rsidRPr="00C92D90">
        <w:rPr>
          <w:rFonts w:ascii="Arial" w:eastAsia="Times New Roman" w:hAnsi="Arial" w:cs="Arial"/>
          <w:b/>
          <w:bCs/>
          <w:color w:val="0A8D7E"/>
          <w:sz w:val="24"/>
          <w:szCs w:val="24"/>
        </w:rPr>
        <w:t>. In that time, we have serviced </w:t>
      </w:r>
      <w:r w:rsidRPr="00C92D90">
        <w:rPr>
          <w:rFonts w:ascii="Arial" w:eastAsia="Times New Roman" w:hAnsi="Arial" w:cs="Arial"/>
          <w:b/>
          <w:bCs/>
          <w:color w:val="0A8D7E"/>
          <w:sz w:val="24"/>
          <w:szCs w:val="24"/>
          <w:u w:val="single"/>
        </w:rPr>
        <w:t>55,384 workouts</w:t>
      </w:r>
      <w:r w:rsidRPr="00C92D90">
        <w:rPr>
          <w:rFonts w:ascii="Arial" w:eastAsia="Times New Roman" w:hAnsi="Arial" w:cs="Arial"/>
          <w:b/>
          <w:bCs/>
          <w:color w:val="0A8D7E"/>
          <w:sz w:val="24"/>
          <w:szCs w:val="24"/>
        </w:rPr>
        <w:t> at our three facilities. </w:t>
      </w:r>
      <w:r w:rsidRPr="00C92D90">
        <w:rPr>
          <w:rFonts w:ascii="Arial" w:eastAsia="Times New Roman" w:hAnsi="Arial" w:cs="Arial"/>
          <w:color w:val="000000"/>
          <w:sz w:val="24"/>
          <w:szCs w:val="24"/>
        </w:rPr>
        <w:t>Through contact tracing by the Department of Public Health, there have been only four (4) confirmed COVID-19 positive cases – </w:t>
      </w:r>
      <w:r w:rsidRPr="00C92D90">
        <w:rPr>
          <w:rFonts w:ascii="Arial" w:eastAsia="Times New Roman" w:hAnsi="Arial" w:cs="Arial"/>
          <w:b/>
          <w:bCs/>
          <w:color w:val="FF0000"/>
          <w:sz w:val="24"/>
          <w:szCs w:val="24"/>
          <w:u w:val="single"/>
        </w:rPr>
        <w:t>an incidence of only 0.007 percent</w:t>
      </w:r>
      <w:r w:rsidRPr="00C92D90">
        <w:rPr>
          <w:rFonts w:ascii="Arial" w:eastAsia="Times New Roman" w:hAnsi="Arial" w:cs="Arial"/>
          <w:color w:val="000000"/>
          <w:sz w:val="24"/>
          <w:szCs w:val="24"/>
        </w:rPr>
        <w:t>. This is in line with low national rates as well. A survey completed on June 30</w:t>
      </w:r>
      <w:r w:rsidRPr="00C92D90">
        <w:rPr>
          <w:rFonts w:ascii="Arial" w:eastAsia="Times New Roman" w:hAnsi="Arial" w:cs="Arial"/>
          <w:color w:val="000000"/>
          <w:sz w:val="20"/>
          <w:szCs w:val="20"/>
          <w:vertAlign w:val="superscript"/>
        </w:rPr>
        <w:t>th </w:t>
      </w:r>
      <w:r w:rsidRPr="00C92D90">
        <w:rPr>
          <w:rFonts w:ascii="Arial" w:eastAsia="Times New Roman" w:hAnsi="Arial" w:cs="Arial"/>
          <w:color w:val="000000"/>
          <w:sz w:val="24"/>
          <w:szCs w:val="24"/>
        </w:rPr>
        <w:t>by MXM/</w:t>
      </w:r>
      <w:proofErr w:type="spellStart"/>
      <w:r w:rsidRPr="00C92D90">
        <w:rPr>
          <w:rFonts w:ascii="Arial" w:eastAsia="Times New Roman" w:hAnsi="Arial" w:cs="Arial"/>
          <w:color w:val="000000"/>
          <w:sz w:val="24"/>
          <w:szCs w:val="24"/>
        </w:rPr>
        <w:t>Medallia</w:t>
      </w:r>
      <w:proofErr w:type="spellEnd"/>
      <w:r w:rsidRPr="00C92D90">
        <w:rPr>
          <w:rFonts w:ascii="Arial" w:eastAsia="Times New Roman" w:hAnsi="Arial" w:cs="Arial"/>
          <w:color w:val="000000"/>
          <w:sz w:val="24"/>
          <w:szCs w:val="24"/>
        </w:rPr>
        <w:t xml:space="preserve"> found that of 135 clubs across the United States – which together serviced 3.4 million total check-ins during the survey period – the incidence of positive cases was only 0.004 percent. (Paradise Fitness members participated in MXM/</w:t>
      </w:r>
      <w:proofErr w:type="spellStart"/>
      <w:r w:rsidRPr="00C92D90">
        <w:rPr>
          <w:rFonts w:ascii="Arial" w:eastAsia="Times New Roman" w:hAnsi="Arial" w:cs="Arial"/>
          <w:color w:val="000000"/>
          <w:sz w:val="24"/>
          <w:szCs w:val="24"/>
        </w:rPr>
        <w:t>Medallia</w:t>
      </w:r>
      <w:proofErr w:type="spellEnd"/>
      <w:r w:rsidRPr="00C92D90">
        <w:rPr>
          <w:rFonts w:ascii="Arial" w:eastAsia="Times New Roman" w:hAnsi="Arial" w:cs="Arial"/>
          <w:color w:val="000000"/>
          <w:sz w:val="24"/>
          <w:szCs w:val="24"/>
        </w:rPr>
        <w:t xml:space="preserve"> surveys during this period.) </w:t>
      </w:r>
    </w:p>
    <w:p w:rsidR="00C92D90" w:rsidRPr="00C92D90" w:rsidRDefault="00C92D90" w:rsidP="00C92D90">
      <w:pPr>
        <w:shd w:val="clear" w:color="auto" w:fill="FFFFFF"/>
        <w:spacing w:after="0" w:line="240" w:lineRule="auto"/>
        <w:rPr>
          <w:rFonts w:ascii="Segoe UI" w:eastAsia="Times New Roman" w:hAnsi="Segoe UI" w:cs="Segoe UI"/>
          <w:color w:val="212121"/>
          <w:sz w:val="23"/>
          <w:szCs w:val="23"/>
        </w:rPr>
      </w:pPr>
      <w:r w:rsidRPr="00C92D90">
        <w:rPr>
          <w:rFonts w:ascii="Arial" w:eastAsia="Times New Roman" w:hAnsi="Arial" w:cs="Arial"/>
          <w:color w:val="000000"/>
          <w:sz w:val="24"/>
          <w:szCs w:val="24"/>
        </w:rPr>
        <w:t xml:space="preserve">During those incidences, </w:t>
      </w:r>
      <w:proofErr w:type="gramStart"/>
      <w:r w:rsidRPr="00C92D90">
        <w:rPr>
          <w:rFonts w:ascii="Arial" w:eastAsia="Times New Roman" w:hAnsi="Arial" w:cs="Arial"/>
          <w:color w:val="000000"/>
          <w:sz w:val="24"/>
          <w:szCs w:val="24"/>
        </w:rPr>
        <w:t>We</w:t>
      </w:r>
      <w:proofErr w:type="gramEnd"/>
      <w:r w:rsidRPr="00C92D90">
        <w:rPr>
          <w:rFonts w:ascii="Arial" w:eastAsia="Times New Roman" w:hAnsi="Arial" w:cs="Arial"/>
          <w:color w:val="000000"/>
          <w:sz w:val="24"/>
          <w:szCs w:val="24"/>
        </w:rPr>
        <w:t xml:space="preserve"> were able to help DPHSS with contact tracing through our software based check in process. As mentioned in our attached updated safety guidelines, </w:t>
      </w:r>
      <w:proofErr w:type="gramStart"/>
      <w:r w:rsidRPr="00C92D90">
        <w:rPr>
          <w:rFonts w:ascii="Arial" w:eastAsia="Times New Roman" w:hAnsi="Arial" w:cs="Arial"/>
          <w:color w:val="000000"/>
          <w:sz w:val="24"/>
          <w:szCs w:val="24"/>
        </w:rPr>
        <w:t>Our</w:t>
      </w:r>
      <w:proofErr w:type="gramEnd"/>
      <w:r w:rsidRPr="00C92D90">
        <w:rPr>
          <w:rFonts w:ascii="Arial" w:eastAsia="Times New Roman" w:hAnsi="Arial" w:cs="Arial"/>
          <w:color w:val="000000"/>
          <w:sz w:val="24"/>
          <w:szCs w:val="24"/>
        </w:rPr>
        <w:t xml:space="preserve"> touch-less mobile app check-in process enables us to generate reports for all members check-in dates and times. We were able to send a report to DPHSS and </w:t>
      </w:r>
      <w:proofErr w:type="gramStart"/>
      <w:r w:rsidRPr="00C92D90">
        <w:rPr>
          <w:rFonts w:ascii="Arial" w:eastAsia="Times New Roman" w:hAnsi="Arial" w:cs="Arial"/>
          <w:color w:val="000000"/>
          <w:sz w:val="24"/>
          <w:szCs w:val="24"/>
        </w:rPr>
        <w:t>We</w:t>
      </w:r>
      <w:proofErr w:type="gramEnd"/>
      <w:r w:rsidRPr="00C92D90">
        <w:rPr>
          <w:rFonts w:ascii="Arial" w:eastAsia="Times New Roman" w:hAnsi="Arial" w:cs="Arial"/>
          <w:color w:val="000000"/>
          <w:sz w:val="24"/>
          <w:szCs w:val="24"/>
        </w:rPr>
        <w:t xml:space="preserve"> also sent out an internal mass email to all members who checked in and worked out during the days and times DPHSS received from those positive cases who visited our clubs during those times. There was no cluster or spread within our members and team members. We also came out and made a statement to assure transparency with the community as we all fight to flatten the curve.</w:t>
      </w:r>
    </w:p>
    <w:p w:rsidR="00C92D90" w:rsidRPr="00C92D90" w:rsidRDefault="00C92D90" w:rsidP="00C92D90">
      <w:pPr>
        <w:shd w:val="clear" w:color="auto" w:fill="FFFFFF"/>
        <w:spacing w:after="0" w:line="240" w:lineRule="auto"/>
        <w:rPr>
          <w:rFonts w:ascii="Segoe UI" w:eastAsia="Times New Roman" w:hAnsi="Segoe UI" w:cs="Segoe UI"/>
          <w:color w:val="212121"/>
          <w:sz w:val="23"/>
          <w:szCs w:val="23"/>
        </w:rPr>
      </w:pPr>
      <w:r w:rsidRPr="00C92D90">
        <w:rPr>
          <w:rFonts w:ascii="Arial" w:eastAsia="Times New Roman" w:hAnsi="Arial" w:cs="Arial"/>
          <w:color w:val="000000"/>
          <w:sz w:val="24"/>
          <w:szCs w:val="24"/>
        </w:rPr>
        <w:t>The fitness industry is at the forefront of safe exercise practices and is vigilantly monitoring the impact of new safety protocols. </w:t>
      </w:r>
      <w:r w:rsidRPr="00C92D90">
        <w:rPr>
          <w:rFonts w:ascii="Arial" w:eastAsia="Times New Roman" w:hAnsi="Arial" w:cs="Arial"/>
          <w:b/>
          <w:bCs/>
          <w:color w:val="0A8D7E"/>
          <w:sz w:val="24"/>
          <w:szCs w:val="24"/>
        </w:rPr>
        <w:t>“Exercise don’t socialize” practices have made safe exercise possible for large populations across the nation and on Guam, </w:t>
      </w:r>
      <w:r w:rsidRPr="00C92D90">
        <w:rPr>
          <w:rFonts w:ascii="Arial" w:eastAsia="Times New Roman" w:hAnsi="Arial" w:cs="Arial"/>
          <w:color w:val="000000"/>
          <w:sz w:val="24"/>
          <w:szCs w:val="24"/>
        </w:rPr>
        <w:t>especially when bolstered by other gym safety and sanitation protocols, such as limiting capacity, pre-screening, and increased cleaning and disinfecting.</w:t>
      </w:r>
    </w:p>
    <w:p w:rsidR="00C92D90" w:rsidRPr="00C92D90" w:rsidRDefault="00C92D90" w:rsidP="00C92D90">
      <w:pPr>
        <w:shd w:val="clear" w:color="auto" w:fill="FFFFFF"/>
        <w:spacing w:after="0" w:line="240" w:lineRule="auto"/>
        <w:rPr>
          <w:rFonts w:ascii="Segoe UI" w:eastAsia="Times New Roman" w:hAnsi="Segoe UI" w:cs="Segoe UI"/>
          <w:color w:val="212121"/>
          <w:sz w:val="23"/>
          <w:szCs w:val="23"/>
        </w:rPr>
      </w:pPr>
      <w:r w:rsidRPr="00C92D90">
        <w:rPr>
          <w:rFonts w:ascii="Arial" w:eastAsia="Times New Roman" w:hAnsi="Arial" w:cs="Arial"/>
          <w:color w:val="000000"/>
          <w:sz w:val="24"/>
          <w:szCs w:val="24"/>
        </w:rPr>
        <w:t> </w:t>
      </w:r>
    </w:p>
    <w:tbl>
      <w:tblPr>
        <w:tblW w:w="5000" w:type="pct"/>
        <w:tblCellMar>
          <w:left w:w="0" w:type="dxa"/>
          <w:right w:w="0" w:type="dxa"/>
        </w:tblCellMar>
        <w:tblLook w:val="04A0" w:firstRow="1" w:lastRow="0" w:firstColumn="1" w:lastColumn="0" w:noHBand="0" w:noVBand="1"/>
      </w:tblPr>
      <w:tblGrid>
        <w:gridCol w:w="9360"/>
      </w:tblGrid>
      <w:tr w:rsidR="00C92D90" w:rsidRPr="00C92D90" w:rsidTr="00C92D90">
        <w:tc>
          <w:tcPr>
            <w:tcW w:w="21600" w:type="dxa"/>
            <w:hideMark/>
          </w:tcPr>
          <w:tbl>
            <w:tblPr>
              <w:tblW w:w="5000" w:type="pct"/>
              <w:tblCellMar>
                <w:left w:w="0" w:type="dxa"/>
                <w:right w:w="0" w:type="dxa"/>
              </w:tblCellMar>
              <w:tblLook w:val="04A0" w:firstRow="1" w:lastRow="0" w:firstColumn="1" w:lastColumn="0" w:noHBand="0" w:noVBand="1"/>
            </w:tblPr>
            <w:tblGrid>
              <w:gridCol w:w="9360"/>
            </w:tblGrid>
            <w:tr w:rsidR="00C92D90" w:rsidRPr="00C92D90" w:rsidTr="00C92D90">
              <w:tc>
                <w:tcPr>
                  <w:tcW w:w="0" w:type="auto"/>
                  <w:vAlign w:val="center"/>
                  <w:hideMark/>
                </w:tcPr>
                <w:p w:rsidR="00C92D90" w:rsidRPr="00C92D90" w:rsidRDefault="00C92D90" w:rsidP="00C92D90">
                  <w:pPr>
                    <w:shd w:val="clear" w:color="auto" w:fill="FFFFFF"/>
                    <w:spacing w:after="0" w:line="240" w:lineRule="auto"/>
                    <w:rPr>
                      <w:rFonts w:ascii="Segoe UI" w:eastAsia="Times New Roman" w:hAnsi="Segoe UI" w:cs="Segoe UI"/>
                      <w:color w:val="212121"/>
                      <w:sz w:val="23"/>
                      <w:szCs w:val="23"/>
                    </w:rPr>
                  </w:pPr>
                </w:p>
              </w:tc>
            </w:tr>
          </w:tbl>
          <w:p w:rsidR="00C92D90" w:rsidRPr="00C92D90" w:rsidRDefault="00C92D90" w:rsidP="00C92D90">
            <w:pPr>
              <w:spacing w:after="0" w:line="240" w:lineRule="auto"/>
              <w:rPr>
                <w:rFonts w:ascii="Times New Roman" w:eastAsia="Times New Roman" w:hAnsi="Times New Roman" w:cs="Times New Roman"/>
                <w:sz w:val="24"/>
                <w:szCs w:val="24"/>
              </w:rPr>
            </w:pPr>
          </w:p>
        </w:tc>
      </w:tr>
    </w:tbl>
    <w:p w:rsidR="00C92D90" w:rsidRPr="00C92D90" w:rsidRDefault="00C92D90" w:rsidP="00C92D90">
      <w:pPr>
        <w:shd w:val="clear" w:color="auto" w:fill="FFFFFF"/>
        <w:spacing w:after="0" w:line="240" w:lineRule="auto"/>
        <w:rPr>
          <w:rFonts w:ascii="Segoe UI" w:eastAsia="Times New Roman" w:hAnsi="Segoe UI" w:cs="Segoe UI"/>
          <w:color w:val="212121"/>
          <w:sz w:val="23"/>
          <w:szCs w:val="23"/>
        </w:rPr>
      </w:pPr>
      <w:r w:rsidRPr="00C92D90">
        <w:rPr>
          <w:rFonts w:ascii="Georgia" w:eastAsia="Times New Roman" w:hAnsi="Georgia" w:cs="Segoe UI"/>
          <w:color w:val="000000"/>
          <w:sz w:val="24"/>
          <w:szCs w:val="24"/>
        </w:rPr>
        <w:t> </w:t>
      </w:r>
    </w:p>
    <w:tbl>
      <w:tblPr>
        <w:tblW w:w="5000" w:type="pct"/>
        <w:tblCellMar>
          <w:left w:w="0" w:type="dxa"/>
          <w:right w:w="0" w:type="dxa"/>
        </w:tblCellMar>
        <w:tblLook w:val="04A0" w:firstRow="1" w:lastRow="0" w:firstColumn="1" w:lastColumn="0" w:noHBand="0" w:noVBand="1"/>
      </w:tblPr>
      <w:tblGrid>
        <w:gridCol w:w="9360"/>
      </w:tblGrid>
      <w:tr w:rsidR="00C92D90" w:rsidRPr="00C92D90" w:rsidTr="00C92D90">
        <w:tc>
          <w:tcPr>
            <w:tcW w:w="21600" w:type="dxa"/>
            <w:hideMark/>
          </w:tcPr>
          <w:tbl>
            <w:tblPr>
              <w:tblW w:w="5000" w:type="pct"/>
              <w:tblCellMar>
                <w:left w:w="0" w:type="dxa"/>
                <w:right w:w="0" w:type="dxa"/>
              </w:tblCellMar>
              <w:tblLook w:val="04A0" w:firstRow="1" w:lastRow="0" w:firstColumn="1" w:lastColumn="0" w:noHBand="0" w:noVBand="1"/>
            </w:tblPr>
            <w:tblGrid>
              <w:gridCol w:w="9360"/>
            </w:tblGrid>
            <w:tr w:rsidR="00C92D90" w:rsidRPr="00C92D90" w:rsidTr="00C92D90">
              <w:tc>
                <w:tcPr>
                  <w:tcW w:w="0" w:type="auto"/>
                  <w:tcMar>
                    <w:top w:w="150" w:type="dxa"/>
                    <w:left w:w="300" w:type="dxa"/>
                    <w:bottom w:w="150" w:type="dxa"/>
                    <w:right w:w="150" w:type="dxa"/>
                  </w:tcMar>
                  <w:hideMark/>
                </w:tcPr>
                <w:p w:rsidR="00C92D90" w:rsidRPr="00C92D90" w:rsidRDefault="00C92D90" w:rsidP="00C92D90">
                  <w:pPr>
                    <w:spacing w:after="0" w:line="240" w:lineRule="auto"/>
                    <w:rPr>
                      <w:rFonts w:ascii="Times New Roman" w:eastAsia="Times New Roman" w:hAnsi="Times New Roman" w:cs="Times New Roman"/>
                      <w:sz w:val="24"/>
                      <w:szCs w:val="24"/>
                    </w:rPr>
                  </w:pPr>
                  <w:r w:rsidRPr="00C92D90">
                    <w:rPr>
                      <w:rFonts w:ascii="Arial" w:eastAsia="Times New Roman" w:hAnsi="Arial" w:cs="Arial"/>
                      <w:i/>
                      <w:iCs/>
                      <w:color w:val="373737"/>
                      <w:sz w:val="24"/>
                      <w:szCs w:val="24"/>
                    </w:rPr>
                    <w:t xml:space="preserve">After analyzing 49.4 million member check-in data across 2,873 gyms, sports clubs and boutique fitness centers over the course of three months (May 1-Aug 6, 2020), The International Health, Racquet &amp; </w:t>
                  </w:r>
                  <w:proofErr w:type="spellStart"/>
                  <w:r w:rsidRPr="00C92D90">
                    <w:rPr>
                      <w:rFonts w:ascii="Arial" w:eastAsia="Times New Roman" w:hAnsi="Arial" w:cs="Arial"/>
                      <w:i/>
                      <w:iCs/>
                      <w:color w:val="373737"/>
                      <w:sz w:val="24"/>
                      <w:szCs w:val="24"/>
                    </w:rPr>
                    <w:t>Sportsclub</w:t>
                  </w:r>
                  <w:proofErr w:type="spellEnd"/>
                  <w:r w:rsidRPr="00C92D90">
                    <w:rPr>
                      <w:rFonts w:ascii="Arial" w:eastAsia="Times New Roman" w:hAnsi="Arial" w:cs="Arial"/>
                      <w:i/>
                      <w:iCs/>
                      <w:color w:val="373737"/>
                      <w:sz w:val="24"/>
                      <w:szCs w:val="24"/>
                    </w:rPr>
                    <w:t xml:space="preserve"> Association (IHRSA) and MXM, a technology and knowledge transfer company specializing in member tracking within the fitness industry, conclusively found that </w:t>
                  </w:r>
                  <w:r w:rsidRPr="00C92D90">
                    <w:rPr>
                      <w:rFonts w:ascii="Arial" w:eastAsia="Times New Roman" w:hAnsi="Arial" w:cs="Arial"/>
                      <w:b/>
                      <w:bCs/>
                      <w:i/>
                      <w:iCs/>
                      <w:color w:val="373737"/>
                      <w:sz w:val="24"/>
                      <w:szCs w:val="24"/>
                    </w:rPr>
                    <w:t>fitness facilities are safe and are not contributing to the spread of COVID-19.</w:t>
                  </w:r>
                </w:p>
                <w:p w:rsidR="00C92D90" w:rsidRPr="00C92D90" w:rsidRDefault="00C92D90" w:rsidP="00C92D90">
                  <w:pPr>
                    <w:spacing w:after="0" w:line="240" w:lineRule="auto"/>
                    <w:rPr>
                      <w:rFonts w:ascii="Times New Roman" w:eastAsia="Times New Roman" w:hAnsi="Times New Roman" w:cs="Times New Roman"/>
                      <w:sz w:val="24"/>
                      <w:szCs w:val="24"/>
                    </w:rPr>
                  </w:pPr>
                  <w:r w:rsidRPr="00C92D90">
                    <w:rPr>
                      <w:rFonts w:ascii="Century Gothic" w:eastAsia="Times New Roman" w:hAnsi="Century Gothic" w:cs="Times New Roman"/>
                      <w:color w:val="757371"/>
                      <w:sz w:val="21"/>
                      <w:szCs w:val="21"/>
                    </w:rPr>
                    <w:t> </w:t>
                  </w:r>
                </w:p>
                <w:p w:rsidR="00C92D90" w:rsidRPr="00C92D90" w:rsidRDefault="00C92D90" w:rsidP="00C92D90">
                  <w:pPr>
                    <w:spacing w:after="0" w:line="240" w:lineRule="auto"/>
                    <w:rPr>
                      <w:rFonts w:ascii="Times New Roman" w:eastAsia="Times New Roman" w:hAnsi="Times New Roman" w:cs="Times New Roman"/>
                      <w:sz w:val="24"/>
                      <w:szCs w:val="24"/>
                    </w:rPr>
                  </w:pPr>
                  <w:r w:rsidRPr="00C92D90">
                    <w:rPr>
                      <w:rFonts w:ascii="Arial" w:eastAsia="Times New Roman" w:hAnsi="Arial" w:cs="Arial"/>
                      <w:b/>
                      <w:bCs/>
                      <w:i/>
                      <w:iCs/>
                      <w:color w:val="373737"/>
                      <w:sz w:val="24"/>
                      <w:szCs w:val="24"/>
                    </w:rPr>
                    <w:t>Read the full story:  </w:t>
                  </w:r>
                  <w:hyperlink r:id="rId4" w:tgtFrame="_blank" w:history="1">
                    <w:r w:rsidRPr="00C92D90">
                      <w:rPr>
                        <w:rFonts w:ascii="Arial" w:eastAsia="Times New Roman" w:hAnsi="Arial" w:cs="Arial"/>
                        <w:color w:val="0000FF"/>
                        <w:sz w:val="24"/>
                        <w:szCs w:val="24"/>
                        <w:u w:val="single"/>
                      </w:rPr>
                      <w:t>https://www.prnewswire.com/news-releases/national-study-confirms-its-safe-to-work-out-at-the-gym-current-data-shows-no-evidence-of-covid-19-spread-in-gyms-301122664.html</w:t>
                    </w:r>
                  </w:hyperlink>
                </w:p>
              </w:tc>
            </w:tr>
          </w:tbl>
          <w:p w:rsidR="00C92D90" w:rsidRPr="00C92D90" w:rsidRDefault="00C92D90" w:rsidP="00C92D90">
            <w:pPr>
              <w:spacing w:after="0" w:line="240" w:lineRule="auto"/>
              <w:rPr>
                <w:rFonts w:ascii="Times New Roman" w:eastAsia="Times New Roman" w:hAnsi="Times New Roman" w:cs="Times New Roman"/>
                <w:sz w:val="24"/>
                <w:szCs w:val="24"/>
              </w:rPr>
            </w:pPr>
          </w:p>
        </w:tc>
      </w:tr>
    </w:tbl>
    <w:p w:rsidR="00C92D90" w:rsidRPr="00C92D90" w:rsidRDefault="00C92D90" w:rsidP="00C92D90">
      <w:pPr>
        <w:shd w:val="clear" w:color="auto" w:fill="FFFFFF"/>
        <w:spacing w:after="0" w:line="240" w:lineRule="auto"/>
        <w:rPr>
          <w:rFonts w:ascii="Segoe UI" w:eastAsia="Times New Roman" w:hAnsi="Segoe UI" w:cs="Segoe UI"/>
          <w:color w:val="212121"/>
          <w:sz w:val="23"/>
          <w:szCs w:val="23"/>
        </w:rPr>
      </w:pPr>
      <w:r w:rsidRPr="00C92D90">
        <w:rPr>
          <w:rFonts w:ascii="Arial" w:eastAsia="Times New Roman" w:hAnsi="Arial" w:cs="Arial"/>
          <w:color w:val="000000"/>
          <w:sz w:val="24"/>
          <w:szCs w:val="24"/>
        </w:rPr>
        <w:t xml:space="preserve">Paradise Fitness is committed to safety and we follow the four-pronged approach to safety developed by IHRSA. This framework references the CDC, John Hopkins Center </w:t>
      </w:r>
      <w:r w:rsidRPr="00C92D90">
        <w:rPr>
          <w:rFonts w:ascii="Arial" w:eastAsia="Times New Roman" w:hAnsi="Arial" w:cs="Arial"/>
          <w:color w:val="000000"/>
          <w:sz w:val="24"/>
          <w:szCs w:val="24"/>
        </w:rPr>
        <w:lastRenderedPageBreak/>
        <w:t>for Health Security, the World Health Organization (WHO), and consultations with club operators and federations partners worldwide. These best practices are in place at all our facilities:</w:t>
      </w:r>
    </w:p>
    <w:p w:rsidR="00C92D90" w:rsidRPr="00C92D90" w:rsidRDefault="00C92D90" w:rsidP="00C92D90">
      <w:pPr>
        <w:shd w:val="clear" w:color="auto" w:fill="FFFFFF"/>
        <w:spacing w:after="0" w:line="240" w:lineRule="auto"/>
        <w:rPr>
          <w:rFonts w:ascii="Segoe UI" w:eastAsia="Times New Roman" w:hAnsi="Segoe UI" w:cs="Segoe UI"/>
          <w:color w:val="212121"/>
          <w:sz w:val="23"/>
          <w:szCs w:val="23"/>
        </w:rPr>
      </w:pPr>
      <w:r w:rsidRPr="00C92D90">
        <w:rPr>
          <w:rFonts w:ascii="Arial" w:eastAsia="Times New Roman" w:hAnsi="Arial" w:cs="Arial"/>
          <w:color w:val="212121"/>
          <w:sz w:val="24"/>
          <w:szCs w:val="24"/>
        </w:rPr>
        <w:t> </w:t>
      </w:r>
    </w:p>
    <w:p w:rsidR="00C92D90" w:rsidRPr="00C92D90" w:rsidRDefault="00C92D90" w:rsidP="00C92D90">
      <w:pPr>
        <w:shd w:val="clear" w:color="auto" w:fill="FFFFFF"/>
        <w:spacing w:after="0" w:line="240" w:lineRule="auto"/>
        <w:rPr>
          <w:rFonts w:ascii="Segoe UI" w:eastAsia="Times New Roman" w:hAnsi="Segoe UI" w:cs="Segoe UI"/>
          <w:color w:val="212121"/>
          <w:sz w:val="23"/>
          <w:szCs w:val="23"/>
        </w:rPr>
      </w:pPr>
      <w:r w:rsidRPr="00C92D90">
        <w:rPr>
          <w:rFonts w:ascii="Arial" w:eastAsia="Times New Roman" w:hAnsi="Arial" w:cs="Arial"/>
          <w:color w:val="000000"/>
          <w:sz w:val="24"/>
          <w:szCs w:val="24"/>
        </w:rPr>
        <w:t>1.      Keeping COVID-19 out of the club by implementing appropriate visitor and staff screenings.</w:t>
      </w:r>
    </w:p>
    <w:p w:rsidR="00C92D90" w:rsidRPr="00C92D90" w:rsidRDefault="00C92D90" w:rsidP="00C92D90">
      <w:pPr>
        <w:shd w:val="clear" w:color="auto" w:fill="FFFFFF"/>
        <w:spacing w:after="0" w:line="240" w:lineRule="auto"/>
        <w:rPr>
          <w:rFonts w:ascii="Segoe UI" w:eastAsia="Times New Roman" w:hAnsi="Segoe UI" w:cs="Segoe UI"/>
          <w:color w:val="212121"/>
          <w:sz w:val="23"/>
          <w:szCs w:val="23"/>
        </w:rPr>
      </w:pPr>
      <w:r w:rsidRPr="00C92D90">
        <w:rPr>
          <w:rFonts w:ascii="Arial" w:eastAsia="Times New Roman" w:hAnsi="Arial" w:cs="Arial"/>
          <w:color w:val="000000"/>
          <w:sz w:val="24"/>
          <w:szCs w:val="24"/>
        </w:rPr>
        <w:t>2.      Minimizing the risk of spread through containment and social-distancing measures.</w:t>
      </w:r>
    </w:p>
    <w:p w:rsidR="00C92D90" w:rsidRPr="00C92D90" w:rsidRDefault="00C92D90" w:rsidP="00C92D90">
      <w:pPr>
        <w:shd w:val="clear" w:color="auto" w:fill="FFFFFF"/>
        <w:spacing w:after="0" w:line="240" w:lineRule="auto"/>
        <w:rPr>
          <w:rFonts w:ascii="Segoe UI" w:eastAsia="Times New Roman" w:hAnsi="Segoe UI" w:cs="Segoe UI"/>
          <w:color w:val="212121"/>
          <w:sz w:val="23"/>
          <w:szCs w:val="23"/>
        </w:rPr>
      </w:pPr>
      <w:r w:rsidRPr="00C92D90">
        <w:rPr>
          <w:rFonts w:ascii="Arial" w:eastAsia="Times New Roman" w:hAnsi="Arial" w:cs="Arial"/>
          <w:color w:val="000000"/>
          <w:sz w:val="24"/>
          <w:szCs w:val="24"/>
        </w:rPr>
        <w:t>3.      Recognizing everyone’s role in minimizing risk through education and encouraging all members and staff to take all the actions possible to avoid spreading the virus.</w:t>
      </w:r>
    </w:p>
    <w:p w:rsidR="00C92D90" w:rsidRPr="00C92D90" w:rsidRDefault="00C92D90" w:rsidP="00C92D90">
      <w:pPr>
        <w:shd w:val="clear" w:color="auto" w:fill="FFFFFF"/>
        <w:spacing w:after="0" w:line="240" w:lineRule="auto"/>
        <w:rPr>
          <w:rFonts w:ascii="Segoe UI" w:eastAsia="Times New Roman" w:hAnsi="Segoe UI" w:cs="Segoe UI"/>
          <w:color w:val="212121"/>
          <w:sz w:val="23"/>
          <w:szCs w:val="23"/>
        </w:rPr>
      </w:pPr>
      <w:r w:rsidRPr="00C92D90">
        <w:rPr>
          <w:rFonts w:ascii="Arial" w:eastAsia="Times New Roman" w:hAnsi="Arial" w:cs="Arial"/>
          <w:color w:val="000000"/>
          <w:sz w:val="24"/>
          <w:szCs w:val="24"/>
        </w:rPr>
        <w:t>4.      Minimizing exposure risk by implementing enhanced, evidence-based cleaning, and sanitation practices.</w:t>
      </w:r>
    </w:p>
    <w:p w:rsidR="00C92D90" w:rsidRPr="00C92D90" w:rsidRDefault="00C92D90" w:rsidP="00C92D90">
      <w:pPr>
        <w:shd w:val="clear" w:color="auto" w:fill="FFFFFF"/>
        <w:spacing w:after="0" w:line="240" w:lineRule="auto"/>
        <w:rPr>
          <w:rFonts w:ascii="Segoe UI" w:eastAsia="Times New Roman" w:hAnsi="Segoe UI" w:cs="Segoe UI"/>
          <w:color w:val="212121"/>
          <w:sz w:val="23"/>
          <w:szCs w:val="23"/>
        </w:rPr>
      </w:pPr>
      <w:r w:rsidRPr="00C92D90">
        <w:rPr>
          <w:rFonts w:ascii="Arial" w:eastAsia="Times New Roman" w:hAnsi="Arial" w:cs="Arial"/>
          <w:color w:val="212121"/>
          <w:sz w:val="24"/>
          <w:szCs w:val="24"/>
        </w:rPr>
        <w:t> </w:t>
      </w:r>
    </w:p>
    <w:p w:rsidR="00C92D90" w:rsidRPr="00C92D90" w:rsidRDefault="00C92D90" w:rsidP="00C92D90">
      <w:pPr>
        <w:shd w:val="clear" w:color="auto" w:fill="FFFFFF"/>
        <w:spacing w:after="0" w:line="240" w:lineRule="auto"/>
        <w:rPr>
          <w:rFonts w:ascii="Segoe UI" w:eastAsia="Times New Roman" w:hAnsi="Segoe UI" w:cs="Segoe UI"/>
          <w:color w:val="212121"/>
          <w:sz w:val="23"/>
          <w:szCs w:val="23"/>
        </w:rPr>
      </w:pPr>
      <w:r w:rsidRPr="00C92D90">
        <w:rPr>
          <w:rFonts w:ascii="Arial" w:eastAsia="Times New Roman" w:hAnsi="Arial" w:cs="Arial"/>
          <w:color w:val="000000"/>
          <w:sz w:val="24"/>
          <w:szCs w:val="24"/>
        </w:rPr>
        <w:t>Click here to see how we’re going the distance to protect you: </w:t>
      </w:r>
      <w:hyperlink r:id="rId5" w:tgtFrame="_blank" w:history="1">
        <w:r w:rsidRPr="00C92D90">
          <w:rPr>
            <w:rFonts w:ascii="Arial" w:eastAsia="Times New Roman" w:hAnsi="Arial" w:cs="Arial"/>
            <w:color w:val="0000FF"/>
            <w:sz w:val="24"/>
            <w:szCs w:val="24"/>
            <w:u w:val="single"/>
          </w:rPr>
          <w:t>https://www.guamparadisefitness.com/pages/covid-update-protocols</w:t>
        </w:r>
      </w:hyperlink>
    </w:p>
    <w:tbl>
      <w:tblPr>
        <w:tblW w:w="7430" w:type="dxa"/>
        <w:tblCellSpacing w:w="0" w:type="dxa"/>
        <w:tblBorders>
          <w:top w:val="dotted" w:sz="8" w:space="0" w:color="C8C8C8"/>
          <w:bottom w:val="dotted" w:sz="8" w:space="0" w:color="C8C8C8"/>
        </w:tblBorders>
        <w:tblCellMar>
          <w:left w:w="0" w:type="dxa"/>
          <w:right w:w="0" w:type="dxa"/>
        </w:tblCellMar>
        <w:tblLook w:val="04A0" w:firstRow="1" w:lastRow="0" w:firstColumn="1" w:lastColumn="0" w:noHBand="0" w:noVBand="1"/>
      </w:tblPr>
      <w:tblGrid>
        <w:gridCol w:w="7430"/>
      </w:tblGrid>
      <w:tr w:rsidR="00C92D90" w:rsidRPr="00C92D90" w:rsidTr="00C92D90">
        <w:trPr>
          <w:tblCellSpacing w:w="0" w:type="dxa"/>
        </w:trPr>
        <w:tc>
          <w:tcPr>
            <w:tcW w:w="0" w:type="auto"/>
            <w:tcBorders>
              <w:top w:val="nil"/>
              <w:left w:val="nil"/>
              <w:bottom w:val="nil"/>
              <w:right w:val="nil"/>
            </w:tcBorders>
            <w:hideMark/>
          </w:tcPr>
          <w:p w:rsidR="00C92D90" w:rsidRPr="00C92D90" w:rsidRDefault="00C92D90" w:rsidP="00C92D90">
            <w:pPr>
              <w:spacing w:after="0" w:line="240" w:lineRule="auto"/>
              <w:rPr>
                <w:rFonts w:ascii="Times New Roman" w:eastAsia="Times New Roman" w:hAnsi="Times New Roman" w:cs="Times New Roman"/>
                <w:sz w:val="24"/>
                <w:szCs w:val="24"/>
              </w:rPr>
            </w:pPr>
            <w:hyperlink r:id="rId6" w:tgtFrame="_blank" w:history="1">
              <w:r w:rsidRPr="00C92D90">
                <w:rPr>
                  <w:rFonts w:ascii="Arial" w:eastAsia="Times New Roman" w:hAnsi="Arial" w:cs="Arial"/>
                  <w:color w:val="0000FF"/>
                  <w:sz w:val="24"/>
                  <w:szCs w:val="24"/>
                  <w:u w:val="single"/>
                </w:rPr>
                <w:t>COVID Update &amp; Protocols – Paradise Fitness Guam</w:t>
              </w:r>
            </w:hyperlink>
          </w:p>
          <w:p w:rsidR="00C92D90" w:rsidRPr="00C92D90" w:rsidRDefault="00C92D90" w:rsidP="00C92D90">
            <w:pPr>
              <w:spacing w:line="240" w:lineRule="auto"/>
              <w:rPr>
                <w:rFonts w:ascii="Times New Roman" w:eastAsia="Times New Roman" w:hAnsi="Times New Roman" w:cs="Times New Roman"/>
                <w:sz w:val="24"/>
                <w:szCs w:val="24"/>
              </w:rPr>
            </w:pPr>
            <w:hyperlink r:id="rId7" w:tgtFrame="_blank" w:history="1">
              <w:r w:rsidRPr="00C92D90">
                <w:rPr>
                  <w:rFonts w:ascii="Arial" w:eastAsia="Times New Roman" w:hAnsi="Arial" w:cs="Arial"/>
                  <w:color w:val="0000FF"/>
                  <w:sz w:val="24"/>
                  <w:szCs w:val="24"/>
                  <w:u w:val="single"/>
                </w:rPr>
                <w:t>www.guamparadisefitness.com</w:t>
              </w:r>
            </w:hyperlink>
          </w:p>
        </w:tc>
      </w:tr>
    </w:tbl>
    <w:p w:rsidR="00FC530E" w:rsidRDefault="00FC530E"/>
    <w:sectPr w:rsidR="00FC5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90"/>
    <w:rsid w:val="00005250"/>
    <w:rsid w:val="00015BAA"/>
    <w:rsid w:val="00021419"/>
    <w:rsid w:val="00043247"/>
    <w:rsid w:val="0005727B"/>
    <w:rsid w:val="00076092"/>
    <w:rsid w:val="000976B6"/>
    <w:rsid w:val="000B491C"/>
    <w:rsid w:val="000B5DB3"/>
    <w:rsid w:val="000C469D"/>
    <w:rsid w:val="000D21A8"/>
    <w:rsid w:val="000E308B"/>
    <w:rsid w:val="000E7282"/>
    <w:rsid w:val="000F5350"/>
    <w:rsid w:val="001139BC"/>
    <w:rsid w:val="00125700"/>
    <w:rsid w:val="00142549"/>
    <w:rsid w:val="00161BAD"/>
    <w:rsid w:val="00193D60"/>
    <w:rsid w:val="001B0BCA"/>
    <w:rsid w:val="001B3B6D"/>
    <w:rsid w:val="001D0051"/>
    <w:rsid w:val="001F1E11"/>
    <w:rsid w:val="001F4E1D"/>
    <w:rsid w:val="002042AC"/>
    <w:rsid w:val="00222FBF"/>
    <w:rsid w:val="002327E3"/>
    <w:rsid w:val="00272358"/>
    <w:rsid w:val="00275F29"/>
    <w:rsid w:val="002778C9"/>
    <w:rsid w:val="00285D1D"/>
    <w:rsid w:val="002872E9"/>
    <w:rsid w:val="002A61CA"/>
    <w:rsid w:val="002D417F"/>
    <w:rsid w:val="002F1429"/>
    <w:rsid w:val="002F6B63"/>
    <w:rsid w:val="00327D83"/>
    <w:rsid w:val="00331C8C"/>
    <w:rsid w:val="00341E8D"/>
    <w:rsid w:val="00344121"/>
    <w:rsid w:val="00347533"/>
    <w:rsid w:val="003632DB"/>
    <w:rsid w:val="00363B68"/>
    <w:rsid w:val="00365AC6"/>
    <w:rsid w:val="003728F4"/>
    <w:rsid w:val="003853B5"/>
    <w:rsid w:val="00392FB4"/>
    <w:rsid w:val="00396B68"/>
    <w:rsid w:val="003A0BC3"/>
    <w:rsid w:val="003A429D"/>
    <w:rsid w:val="003A49E5"/>
    <w:rsid w:val="003B28D7"/>
    <w:rsid w:val="003C3292"/>
    <w:rsid w:val="003C364F"/>
    <w:rsid w:val="003C3C09"/>
    <w:rsid w:val="003C42AD"/>
    <w:rsid w:val="003D0526"/>
    <w:rsid w:val="003D5DCD"/>
    <w:rsid w:val="003D68C0"/>
    <w:rsid w:val="00400B9D"/>
    <w:rsid w:val="00410226"/>
    <w:rsid w:val="00421BA0"/>
    <w:rsid w:val="00424D3D"/>
    <w:rsid w:val="00435801"/>
    <w:rsid w:val="004364E6"/>
    <w:rsid w:val="0044415A"/>
    <w:rsid w:val="004579FD"/>
    <w:rsid w:val="004613AB"/>
    <w:rsid w:val="00470C94"/>
    <w:rsid w:val="00487B24"/>
    <w:rsid w:val="004C66E1"/>
    <w:rsid w:val="004D4296"/>
    <w:rsid w:val="004E636E"/>
    <w:rsid w:val="004E65D8"/>
    <w:rsid w:val="004E6893"/>
    <w:rsid w:val="004F222F"/>
    <w:rsid w:val="005038FF"/>
    <w:rsid w:val="0053139B"/>
    <w:rsid w:val="00533D8F"/>
    <w:rsid w:val="00537BD2"/>
    <w:rsid w:val="005462D7"/>
    <w:rsid w:val="00551E45"/>
    <w:rsid w:val="005564FD"/>
    <w:rsid w:val="00574EA7"/>
    <w:rsid w:val="0057620D"/>
    <w:rsid w:val="0057733A"/>
    <w:rsid w:val="005A3115"/>
    <w:rsid w:val="005A542F"/>
    <w:rsid w:val="005B1C3A"/>
    <w:rsid w:val="005B39AD"/>
    <w:rsid w:val="00607EB1"/>
    <w:rsid w:val="00613380"/>
    <w:rsid w:val="006328AB"/>
    <w:rsid w:val="00632A22"/>
    <w:rsid w:val="00640E59"/>
    <w:rsid w:val="006676A2"/>
    <w:rsid w:val="00693A20"/>
    <w:rsid w:val="00695D1F"/>
    <w:rsid w:val="006977A3"/>
    <w:rsid w:val="006A126E"/>
    <w:rsid w:val="006A1D89"/>
    <w:rsid w:val="006A394C"/>
    <w:rsid w:val="006A3AE4"/>
    <w:rsid w:val="006B2D8E"/>
    <w:rsid w:val="006C526F"/>
    <w:rsid w:val="006E184E"/>
    <w:rsid w:val="006E76E6"/>
    <w:rsid w:val="007110EF"/>
    <w:rsid w:val="007138B4"/>
    <w:rsid w:val="007152E9"/>
    <w:rsid w:val="0079409C"/>
    <w:rsid w:val="007A1FA9"/>
    <w:rsid w:val="007A68E6"/>
    <w:rsid w:val="007B307D"/>
    <w:rsid w:val="007B4F5D"/>
    <w:rsid w:val="007B6EF3"/>
    <w:rsid w:val="007D0375"/>
    <w:rsid w:val="007D34D0"/>
    <w:rsid w:val="007D35B4"/>
    <w:rsid w:val="008407C9"/>
    <w:rsid w:val="008413F0"/>
    <w:rsid w:val="00844C90"/>
    <w:rsid w:val="00854811"/>
    <w:rsid w:val="0085671D"/>
    <w:rsid w:val="00856C4D"/>
    <w:rsid w:val="008673C6"/>
    <w:rsid w:val="00870636"/>
    <w:rsid w:val="00871C78"/>
    <w:rsid w:val="008C0364"/>
    <w:rsid w:val="008C66CC"/>
    <w:rsid w:val="008C733E"/>
    <w:rsid w:val="008F0751"/>
    <w:rsid w:val="00921EAD"/>
    <w:rsid w:val="00954A45"/>
    <w:rsid w:val="0096291C"/>
    <w:rsid w:val="0098756B"/>
    <w:rsid w:val="009C0C79"/>
    <w:rsid w:val="009C341D"/>
    <w:rsid w:val="009C695E"/>
    <w:rsid w:val="009D705B"/>
    <w:rsid w:val="009F375E"/>
    <w:rsid w:val="00A04DAD"/>
    <w:rsid w:val="00A37E6A"/>
    <w:rsid w:val="00A45089"/>
    <w:rsid w:val="00A56F5C"/>
    <w:rsid w:val="00A62CE6"/>
    <w:rsid w:val="00A65E2D"/>
    <w:rsid w:val="00A70E10"/>
    <w:rsid w:val="00A7177C"/>
    <w:rsid w:val="00A85EA5"/>
    <w:rsid w:val="00A861D7"/>
    <w:rsid w:val="00AA60D0"/>
    <w:rsid w:val="00AA7B54"/>
    <w:rsid w:val="00AB5C00"/>
    <w:rsid w:val="00AC6F9E"/>
    <w:rsid w:val="00AD2CA6"/>
    <w:rsid w:val="00B00A77"/>
    <w:rsid w:val="00B04029"/>
    <w:rsid w:val="00B056A2"/>
    <w:rsid w:val="00B10EB5"/>
    <w:rsid w:val="00B24510"/>
    <w:rsid w:val="00B35B50"/>
    <w:rsid w:val="00B7142C"/>
    <w:rsid w:val="00B75B3B"/>
    <w:rsid w:val="00B8769B"/>
    <w:rsid w:val="00BB006E"/>
    <w:rsid w:val="00BB457B"/>
    <w:rsid w:val="00BB4AD8"/>
    <w:rsid w:val="00BB7868"/>
    <w:rsid w:val="00BD2ED6"/>
    <w:rsid w:val="00BD5613"/>
    <w:rsid w:val="00BD6648"/>
    <w:rsid w:val="00BE09AE"/>
    <w:rsid w:val="00BE6EC7"/>
    <w:rsid w:val="00BE7AB6"/>
    <w:rsid w:val="00BF4DB7"/>
    <w:rsid w:val="00C00E84"/>
    <w:rsid w:val="00C00F48"/>
    <w:rsid w:val="00C223F4"/>
    <w:rsid w:val="00C30F1D"/>
    <w:rsid w:val="00C33129"/>
    <w:rsid w:val="00C40055"/>
    <w:rsid w:val="00C44057"/>
    <w:rsid w:val="00C6548E"/>
    <w:rsid w:val="00C67661"/>
    <w:rsid w:val="00C92D90"/>
    <w:rsid w:val="00CA0BAD"/>
    <w:rsid w:val="00CA2EAB"/>
    <w:rsid w:val="00CC65BB"/>
    <w:rsid w:val="00CD109A"/>
    <w:rsid w:val="00CF42EF"/>
    <w:rsid w:val="00D21CBF"/>
    <w:rsid w:val="00D42D5C"/>
    <w:rsid w:val="00DD5C84"/>
    <w:rsid w:val="00DD5D2E"/>
    <w:rsid w:val="00DD67BB"/>
    <w:rsid w:val="00DE233C"/>
    <w:rsid w:val="00DE30A5"/>
    <w:rsid w:val="00DF7DA0"/>
    <w:rsid w:val="00E429B4"/>
    <w:rsid w:val="00E53B5B"/>
    <w:rsid w:val="00E53D8C"/>
    <w:rsid w:val="00E64603"/>
    <w:rsid w:val="00E7082D"/>
    <w:rsid w:val="00EA3A09"/>
    <w:rsid w:val="00EB4BB8"/>
    <w:rsid w:val="00EB6923"/>
    <w:rsid w:val="00EE2845"/>
    <w:rsid w:val="00EE3389"/>
    <w:rsid w:val="00EE6952"/>
    <w:rsid w:val="00EE6E67"/>
    <w:rsid w:val="00EE7FDE"/>
    <w:rsid w:val="00EF60A5"/>
    <w:rsid w:val="00F112DE"/>
    <w:rsid w:val="00F12DA1"/>
    <w:rsid w:val="00F154B3"/>
    <w:rsid w:val="00F20FB7"/>
    <w:rsid w:val="00F23EA0"/>
    <w:rsid w:val="00F3036E"/>
    <w:rsid w:val="00F57D92"/>
    <w:rsid w:val="00F84309"/>
    <w:rsid w:val="00F9326F"/>
    <w:rsid w:val="00FB15B4"/>
    <w:rsid w:val="00FB3FE5"/>
    <w:rsid w:val="00FB5372"/>
    <w:rsid w:val="00FC530E"/>
    <w:rsid w:val="00FC7F13"/>
    <w:rsid w:val="00FE6A4F"/>
    <w:rsid w:val="00FE7221"/>
    <w:rsid w:val="00FF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2C9FC-A9AE-47B0-93A1-D4114F1B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49753">
      <w:bodyDiv w:val="1"/>
      <w:marLeft w:val="0"/>
      <w:marRight w:val="0"/>
      <w:marTop w:val="0"/>
      <w:marBottom w:val="0"/>
      <w:divBdr>
        <w:top w:val="none" w:sz="0" w:space="0" w:color="auto"/>
        <w:left w:val="none" w:sz="0" w:space="0" w:color="auto"/>
        <w:bottom w:val="none" w:sz="0" w:space="0" w:color="auto"/>
        <w:right w:val="none" w:sz="0" w:space="0" w:color="auto"/>
      </w:divBdr>
      <w:divsChild>
        <w:div w:id="324864484">
          <w:marLeft w:val="0"/>
          <w:marRight w:val="0"/>
          <w:marTop w:val="0"/>
          <w:marBottom w:val="0"/>
          <w:divBdr>
            <w:top w:val="none" w:sz="0" w:space="0" w:color="auto"/>
            <w:left w:val="none" w:sz="0" w:space="0" w:color="auto"/>
            <w:bottom w:val="none" w:sz="0" w:space="0" w:color="auto"/>
            <w:right w:val="none" w:sz="0" w:space="0" w:color="auto"/>
          </w:divBdr>
        </w:div>
        <w:div w:id="386531656">
          <w:marLeft w:val="0"/>
          <w:marRight w:val="0"/>
          <w:marTop w:val="0"/>
          <w:marBottom w:val="0"/>
          <w:divBdr>
            <w:top w:val="none" w:sz="0" w:space="0" w:color="auto"/>
            <w:left w:val="none" w:sz="0" w:space="0" w:color="auto"/>
            <w:bottom w:val="none" w:sz="0" w:space="0" w:color="auto"/>
            <w:right w:val="none" w:sz="0" w:space="0" w:color="auto"/>
          </w:divBdr>
          <w:divsChild>
            <w:div w:id="369039881">
              <w:marLeft w:val="0"/>
              <w:marRight w:val="0"/>
              <w:marTop w:val="0"/>
              <w:marBottom w:val="0"/>
              <w:divBdr>
                <w:top w:val="none" w:sz="0" w:space="0" w:color="auto"/>
                <w:left w:val="none" w:sz="0" w:space="0" w:color="auto"/>
                <w:bottom w:val="none" w:sz="0" w:space="0" w:color="auto"/>
                <w:right w:val="none" w:sz="0" w:space="0" w:color="auto"/>
              </w:divBdr>
              <w:divsChild>
                <w:div w:id="1959682816">
                  <w:marLeft w:val="0"/>
                  <w:marRight w:val="0"/>
                  <w:marTop w:val="0"/>
                  <w:marBottom w:val="0"/>
                  <w:divBdr>
                    <w:top w:val="none" w:sz="0" w:space="0" w:color="auto"/>
                    <w:left w:val="none" w:sz="0" w:space="0" w:color="auto"/>
                    <w:bottom w:val="none" w:sz="0" w:space="0" w:color="auto"/>
                    <w:right w:val="none" w:sz="0" w:space="0" w:color="auto"/>
                  </w:divBdr>
                </w:div>
              </w:divsChild>
            </w:div>
            <w:div w:id="497963851">
              <w:marLeft w:val="0"/>
              <w:marRight w:val="0"/>
              <w:marTop w:val="0"/>
              <w:marBottom w:val="0"/>
              <w:divBdr>
                <w:top w:val="none" w:sz="0" w:space="0" w:color="auto"/>
                <w:left w:val="none" w:sz="0" w:space="0" w:color="auto"/>
                <w:bottom w:val="none" w:sz="0" w:space="0" w:color="auto"/>
                <w:right w:val="none" w:sz="0" w:space="0" w:color="auto"/>
              </w:divBdr>
              <w:divsChild>
                <w:div w:id="17727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3391">
          <w:marLeft w:val="0"/>
          <w:marRight w:val="0"/>
          <w:marTop w:val="0"/>
          <w:marBottom w:val="0"/>
          <w:divBdr>
            <w:top w:val="none" w:sz="0" w:space="0" w:color="auto"/>
            <w:left w:val="none" w:sz="0" w:space="0" w:color="auto"/>
            <w:bottom w:val="none" w:sz="0" w:space="0" w:color="auto"/>
            <w:right w:val="none" w:sz="0" w:space="0" w:color="auto"/>
          </w:divBdr>
          <w:divsChild>
            <w:div w:id="863982146">
              <w:marLeft w:val="0"/>
              <w:marRight w:val="0"/>
              <w:marTop w:val="0"/>
              <w:marBottom w:val="0"/>
              <w:divBdr>
                <w:top w:val="none" w:sz="0" w:space="0" w:color="auto"/>
                <w:left w:val="none" w:sz="0" w:space="0" w:color="auto"/>
                <w:bottom w:val="none" w:sz="0" w:space="0" w:color="auto"/>
                <w:right w:val="none" w:sz="0" w:space="0" w:color="auto"/>
              </w:divBdr>
            </w:div>
          </w:divsChild>
        </w:div>
        <w:div w:id="1606571309">
          <w:marLeft w:val="0"/>
          <w:marRight w:val="0"/>
          <w:marTop w:val="0"/>
          <w:marBottom w:val="0"/>
          <w:divBdr>
            <w:top w:val="none" w:sz="0" w:space="0" w:color="auto"/>
            <w:left w:val="none" w:sz="0" w:space="0" w:color="auto"/>
            <w:bottom w:val="none" w:sz="0" w:space="0" w:color="auto"/>
            <w:right w:val="none" w:sz="0" w:space="0" w:color="auto"/>
          </w:divBdr>
          <w:divsChild>
            <w:div w:id="194195785">
              <w:marLeft w:val="0"/>
              <w:marRight w:val="0"/>
              <w:marTop w:val="0"/>
              <w:marBottom w:val="0"/>
              <w:divBdr>
                <w:top w:val="none" w:sz="0" w:space="0" w:color="auto"/>
                <w:left w:val="none" w:sz="0" w:space="0" w:color="auto"/>
                <w:bottom w:val="none" w:sz="0" w:space="0" w:color="auto"/>
                <w:right w:val="none" w:sz="0" w:space="0" w:color="auto"/>
              </w:divBdr>
            </w:div>
          </w:divsChild>
        </w:div>
        <w:div w:id="213738554">
          <w:marLeft w:val="0"/>
          <w:marRight w:val="0"/>
          <w:marTop w:val="0"/>
          <w:marBottom w:val="0"/>
          <w:divBdr>
            <w:top w:val="none" w:sz="0" w:space="0" w:color="auto"/>
            <w:left w:val="none" w:sz="0" w:space="0" w:color="auto"/>
            <w:bottom w:val="none" w:sz="0" w:space="0" w:color="auto"/>
            <w:right w:val="none" w:sz="0" w:space="0" w:color="auto"/>
          </w:divBdr>
          <w:divsChild>
            <w:div w:id="228997340">
              <w:marLeft w:val="0"/>
              <w:marRight w:val="0"/>
              <w:marTop w:val="0"/>
              <w:marBottom w:val="0"/>
              <w:divBdr>
                <w:top w:val="none" w:sz="0" w:space="0" w:color="auto"/>
                <w:left w:val="none" w:sz="0" w:space="0" w:color="auto"/>
                <w:bottom w:val="none" w:sz="0" w:space="0" w:color="auto"/>
                <w:right w:val="none" w:sz="0" w:space="0" w:color="auto"/>
              </w:divBdr>
            </w:div>
            <w:div w:id="1079519120">
              <w:marLeft w:val="0"/>
              <w:marRight w:val="0"/>
              <w:marTop w:val="0"/>
              <w:marBottom w:val="0"/>
              <w:divBdr>
                <w:top w:val="none" w:sz="0" w:space="0" w:color="auto"/>
                <w:left w:val="none" w:sz="0" w:space="0" w:color="auto"/>
                <w:bottom w:val="none" w:sz="0" w:space="0" w:color="auto"/>
                <w:right w:val="none" w:sz="0" w:space="0" w:color="auto"/>
              </w:divBdr>
            </w:div>
            <w:div w:id="340856671">
              <w:marLeft w:val="0"/>
              <w:marRight w:val="0"/>
              <w:marTop w:val="0"/>
              <w:marBottom w:val="0"/>
              <w:divBdr>
                <w:top w:val="none" w:sz="0" w:space="0" w:color="auto"/>
                <w:left w:val="none" w:sz="0" w:space="0" w:color="auto"/>
                <w:bottom w:val="none" w:sz="0" w:space="0" w:color="auto"/>
                <w:right w:val="none" w:sz="0" w:space="0" w:color="auto"/>
              </w:divBdr>
              <w:divsChild>
                <w:div w:id="414863152">
                  <w:marLeft w:val="0"/>
                  <w:marRight w:val="0"/>
                  <w:marTop w:val="0"/>
                  <w:marBottom w:val="0"/>
                  <w:divBdr>
                    <w:top w:val="none" w:sz="0" w:space="0" w:color="auto"/>
                    <w:left w:val="none" w:sz="0" w:space="0" w:color="auto"/>
                    <w:bottom w:val="none" w:sz="0" w:space="0" w:color="auto"/>
                    <w:right w:val="none" w:sz="0" w:space="0" w:color="auto"/>
                  </w:divBdr>
                  <w:divsChild>
                    <w:div w:id="1228493088">
                      <w:marLeft w:val="0"/>
                      <w:marRight w:val="0"/>
                      <w:marTop w:val="0"/>
                      <w:marBottom w:val="0"/>
                      <w:divBdr>
                        <w:top w:val="none" w:sz="0" w:space="0" w:color="auto"/>
                        <w:left w:val="none" w:sz="0" w:space="0" w:color="auto"/>
                        <w:bottom w:val="none" w:sz="0" w:space="0" w:color="auto"/>
                        <w:right w:val="none" w:sz="0" w:space="0" w:color="auto"/>
                      </w:divBdr>
                      <w:divsChild>
                        <w:div w:id="1441950139">
                          <w:marLeft w:val="0"/>
                          <w:marRight w:val="0"/>
                          <w:marTop w:val="0"/>
                          <w:marBottom w:val="0"/>
                          <w:divBdr>
                            <w:top w:val="none" w:sz="0" w:space="0" w:color="auto"/>
                            <w:left w:val="none" w:sz="0" w:space="0" w:color="auto"/>
                            <w:bottom w:val="none" w:sz="0" w:space="0" w:color="auto"/>
                            <w:right w:val="none" w:sz="0" w:space="0" w:color="auto"/>
                          </w:divBdr>
                        </w:div>
                      </w:divsChild>
                    </w:div>
                    <w:div w:id="1455715769">
                      <w:marLeft w:val="0"/>
                      <w:marRight w:val="0"/>
                      <w:marTop w:val="0"/>
                      <w:marBottom w:val="0"/>
                      <w:divBdr>
                        <w:top w:val="none" w:sz="0" w:space="0" w:color="auto"/>
                        <w:left w:val="none" w:sz="0" w:space="0" w:color="auto"/>
                        <w:bottom w:val="none" w:sz="0" w:space="0" w:color="auto"/>
                        <w:right w:val="none" w:sz="0" w:space="0" w:color="auto"/>
                      </w:divBdr>
                      <w:divsChild>
                        <w:div w:id="1427311752">
                          <w:marLeft w:val="0"/>
                          <w:marRight w:val="0"/>
                          <w:marTop w:val="0"/>
                          <w:marBottom w:val="0"/>
                          <w:divBdr>
                            <w:top w:val="none" w:sz="0" w:space="0" w:color="auto"/>
                            <w:left w:val="none" w:sz="0" w:space="0" w:color="auto"/>
                            <w:bottom w:val="none" w:sz="0" w:space="0" w:color="auto"/>
                            <w:right w:val="none" w:sz="0" w:space="0" w:color="auto"/>
                          </w:divBdr>
                        </w:div>
                      </w:divsChild>
                    </w:div>
                    <w:div w:id="708916048">
                      <w:marLeft w:val="0"/>
                      <w:marRight w:val="0"/>
                      <w:marTop w:val="0"/>
                      <w:marBottom w:val="0"/>
                      <w:divBdr>
                        <w:top w:val="none" w:sz="0" w:space="0" w:color="auto"/>
                        <w:left w:val="none" w:sz="0" w:space="0" w:color="auto"/>
                        <w:bottom w:val="none" w:sz="0" w:space="0" w:color="auto"/>
                        <w:right w:val="none" w:sz="0" w:space="0" w:color="auto"/>
                      </w:divBdr>
                      <w:divsChild>
                        <w:div w:id="18829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42578">
              <w:marLeft w:val="0"/>
              <w:marRight w:val="0"/>
              <w:marTop w:val="0"/>
              <w:marBottom w:val="0"/>
              <w:divBdr>
                <w:top w:val="none" w:sz="0" w:space="0" w:color="auto"/>
                <w:left w:val="none" w:sz="0" w:space="0" w:color="auto"/>
                <w:bottom w:val="none" w:sz="0" w:space="0" w:color="auto"/>
                <w:right w:val="none" w:sz="0" w:space="0" w:color="auto"/>
              </w:divBdr>
            </w:div>
          </w:divsChild>
        </w:div>
        <w:div w:id="479201801">
          <w:marLeft w:val="0"/>
          <w:marRight w:val="0"/>
          <w:marTop w:val="0"/>
          <w:marBottom w:val="0"/>
          <w:divBdr>
            <w:top w:val="none" w:sz="0" w:space="0" w:color="auto"/>
            <w:left w:val="none" w:sz="0" w:space="0" w:color="auto"/>
            <w:bottom w:val="none" w:sz="0" w:space="0" w:color="auto"/>
            <w:right w:val="none" w:sz="0" w:space="0" w:color="auto"/>
          </w:divBdr>
        </w:div>
        <w:div w:id="387190206">
          <w:marLeft w:val="0"/>
          <w:marRight w:val="0"/>
          <w:marTop w:val="0"/>
          <w:marBottom w:val="0"/>
          <w:divBdr>
            <w:top w:val="none" w:sz="0" w:space="0" w:color="auto"/>
            <w:left w:val="none" w:sz="0" w:space="0" w:color="auto"/>
            <w:bottom w:val="none" w:sz="0" w:space="0" w:color="auto"/>
            <w:right w:val="none" w:sz="0" w:space="0" w:color="auto"/>
          </w:divBdr>
        </w:div>
        <w:div w:id="1000811881">
          <w:marLeft w:val="0"/>
          <w:marRight w:val="0"/>
          <w:marTop w:val="0"/>
          <w:marBottom w:val="0"/>
          <w:divBdr>
            <w:top w:val="none" w:sz="0" w:space="0" w:color="auto"/>
            <w:left w:val="none" w:sz="0" w:space="0" w:color="auto"/>
            <w:bottom w:val="none" w:sz="0" w:space="0" w:color="auto"/>
            <w:right w:val="none" w:sz="0" w:space="0" w:color="auto"/>
          </w:divBdr>
        </w:div>
        <w:div w:id="735249361">
          <w:marLeft w:val="0"/>
          <w:marRight w:val="0"/>
          <w:marTop w:val="0"/>
          <w:marBottom w:val="0"/>
          <w:divBdr>
            <w:top w:val="none" w:sz="0" w:space="0" w:color="auto"/>
            <w:left w:val="none" w:sz="0" w:space="0" w:color="auto"/>
            <w:bottom w:val="none" w:sz="0" w:space="0" w:color="auto"/>
            <w:right w:val="none" w:sz="0" w:space="0" w:color="auto"/>
          </w:divBdr>
        </w:div>
        <w:div w:id="1851794640">
          <w:marLeft w:val="0"/>
          <w:marRight w:val="0"/>
          <w:marTop w:val="0"/>
          <w:marBottom w:val="0"/>
          <w:divBdr>
            <w:top w:val="none" w:sz="0" w:space="0" w:color="auto"/>
            <w:left w:val="none" w:sz="0" w:space="0" w:color="auto"/>
            <w:bottom w:val="none" w:sz="0" w:space="0" w:color="auto"/>
            <w:right w:val="none" w:sz="0" w:space="0" w:color="auto"/>
          </w:divBdr>
        </w:div>
        <w:div w:id="1064914960">
          <w:marLeft w:val="0"/>
          <w:marRight w:val="0"/>
          <w:marTop w:val="0"/>
          <w:marBottom w:val="0"/>
          <w:divBdr>
            <w:top w:val="none" w:sz="0" w:space="0" w:color="auto"/>
            <w:left w:val="none" w:sz="0" w:space="0" w:color="auto"/>
            <w:bottom w:val="none" w:sz="0" w:space="0" w:color="auto"/>
            <w:right w:val="none" w:sz="0" w:space="0" w:color="auto"/>
          </w:divBdr>
        </w:div>
        <w:div w:id="550775119">
          <w:marLeft w:val="0"/>
          <w:marRight w:val="0"/>
          <w:marTop w:val="0"/>
          <w:marBottom w:val="0"/>
          <w:divBdr>
            <w:top w:val="none" w:sz="0" w:space="0" w:color="auto"/>
            <w:left w:val="none" w:sz="0" w:space="0" w:color="auto"/>
            <w:bottom w:val="none" w:sz="0" w:space="0" w:color="auto"/>
            <w:right w:val="none" w:sz="0" w:space="0" w:color="auto"/>
          </w:divBdr>
        </w:div>
        <w:div w:id="403265873">
          <w:marLeft w:val="0"/>
          <w:marRight w:val="0"/>
          <w:marTop w:val="0"/>
          <w:marBottom w:val="300"/>
          <w:divBdr>
            <w:top w:val="none" w:sz="0" w:space="0" w:color="auto"/>
            <w:left w:val="none" w:sz="0" w:space="0" w:color="auto"/>
            <w:bottom w:val="none" w:sz="0" w:space="0" w:color="auto"/>
            <w:right w:val="none" w:sz="0" w:space="0" w:color="auto"/>
          </w:divBdr>
          <w:divsChild>
            <w:div w:id="2033459023">
              <w:marLeft w:val="0"/>
              <w:marRight w:val="0"/>
              <w:marTop w:val="0"/>
              <w:marBottom w:val="0"/>
              <w:divBdr>
                <w:top w:val="none" w:sz="0" w:space="0" w:color="auto"/>
                <w:left w:val="none" w:sz="0" w:space="0" w:color="auto"/>
                <w:bottom w:val="none" w:sz="0" w:space="0" w:color="auto"/>
                <w:right w:val="none" w:sz="0" w:space="0" w:color="auto"/>
              </w:divBdr>
              <w:divsChild>
                <w:div w:id="1529029020">
                  <w:marLeft w:val="0"/>
                  <w:marRight w:val="0"/>
                  <w:marTop w:val="300"/>
                  <w:marBottom w:val="0"/>
                  <w:divBdr>
                    <w:top w:val="none" w:sz="0" w:space="0" w:color="auto"/>
                    <w:left w:val="none" w:sz="0" w:space="0" w:color="auto"/>
                    <w:bottom w:val="none" w:sz="0" w:space="0" w:color="auto"/>
                    <w:right w:val="none" w:sz="0" w:space="0" w:color="auto"/>
                  </w:divBdr>
                </w:div>
              </w:divsChild>
            </w:div>
            <w:div w:id="1535465222">
              <w:marLeft w:val="0"/>
              <w:marRight w:val="0"/>
              <w:marTop w:val="150"/>
              <w:marBottom w:val="240"/>
              <w:divBdr>
                <w:top w:val="none" w:sz="0" w:space="0" w:color="auto"/>
                <w:left w:val="none" w:sz="0" w:space="0" w:color="auto"/>
                <w:bottom w:val="none" w:sz="0" w:space="0" w:color="auto"/>
                <w:right w:val="none" w:sz="0" w:space="0" w:color="auto"/>
              </w:divBdr>
              <w:divsChild>
                <w:div w:id="10390929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uamparadisefitn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amparadisefitness.com/pages/covid-update-protocols" TargetMode="External"/><Relationship Id="rId5" Type="http://schemas.openxmlformats.org/officeDocument/2006/relationships/hyperlink" Target="https://www.guamparadisefitness.com/pages/covid-update-protocols" TargetMode="External"/><Relationship Id="rId4" Type="http://schemas.openxmlformats.org/officeDocument/2006/relationships/hyperlink" Target="https://www.prnewswire.com/news-releases/national-study-confirms-its-safe-to-work-out-at-the-gym-current-data-shows-no-evidence-of-covid-19-spread-in-gyms-301122664.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Aptekar</dc:creator>
  <cp:keywords/>
  <dc:description/>
  <cp:lastModifiedBy>Samuel Aptekar</cp:lastModifiedBy>
  <cp:revision>1</cp:revision>
  <dcterms:created xsi:type="dcterms:W3CDTF">2020-09-22T04:48:00Z</dcterms:created>
  <dcterms:modified xsi:type="dcterms:W3CDTF">2020-09-22T04:48:00Z</dcterms:modified>
</cp:coreProperties>
</file>