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29" w:rsidRDefault="00EF57C0">
      <w:pPr>
        <w:spacing w:before="240" w:after="240"/>
        <w:rPr>
          <w:rFonts w:ascii="EB Garamond" w:eastAsia="EB Garamond" w:hAnsi="EB Garamond" w:cs="EB Garamond"/>
          <w:b/>
          <w:color w:val="454545"/>
          <w:sz w:val="36"/>
          <w:szCs w:val="36"/>
        </w:rPr>
      </w:pPr>
      <w:bookmarkStart w:id="0" w:name="_GoBack"/>
      <w:bookmarkEnd w:id="0"/>
      <w:r>
        <w:rPr>
          <w:noProof/>
          <w:color w:val="454545"/>
          <w:sz w:val="36"/>
          <w:szCs w:val="36"/>
          <w:lang w:val="en-US"/>
        </w:rPr>
        <w:drawing>
          <wp:inline distT="114300" distB="114300" distL="114300" distR="114300">
            <wp:extent cx="2347913" cy="83551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835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454545"/>
          <w:sz w:val="36"/>
          <w:szCs w:val="36"/>
        </w:rPr>
        <w:t xml:space="preserve">        </w:t>
      </w:r>
      <w:r>
        <w:rPr>
          <w:rFonts w:ascii="Impact" w:eastAsia="Impact" w:hAnsi="Impact" w:cs="Impact"/>
          <w:color w:val="454545"/>
          <w:sz w:val="40"/>
          <w:szCs w:val="40"/>
        </w:rPr>
        <w:t>COVID-19 PLANS OF OPERATION</w:t>
      </w:r>
      <w:r>
        <w:rPr>
          <w:noProof/>
          <w:color w:val="454545"/>
          <w:sz w:val="36"/>
          <w:szCs w:val="36"/>
          <w:lang w:val="en-US"/>
        </w:rPr>
        <w:drawing>
          <wp:inline distT="114300" distB="114300" distL="114300" distR="114300">
            <wp:extent cx="2357438" cy="155863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1558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129" w:rsidRDefault="00EF57C0">
      <w:pPr>
        <w:spacing w:before="240" w:after="240"/>
        <w:ind w:left="720"/>
        <w:rPr>
          <w:rFonts w:ascii="EB Garamond" w:eastAsia="EB Garamond" w:hAnsi="EB Garamond" w:cs="EB Garamond"/>
          <w:b/>
          <w:color w:val="454545"/>
          <w:sz w:val="36"/>
          <w:szCs w:val="36"/>
        </w:rPr>
      </w:pPr>
      <w:r>
        <w:rPr>
          <w:rFonts w:ascii="EB Garamond" w:eastAsia="EB Garamond" w:hAnsi="EB Garamond" w:cs="EB Garamond"/>
          <w:b/>
          <w:color w:val="454545"/>
          <w:sz w:val="36"/>
          <w:szCs w:val="36"/>
        </w:rPr>
        <w:t>EMPLOYEE PROCEDURES</w:t>
      </w:r>
    </w:p>
    <w:p w:rsidR="00A20129" w:rsidRDefault="00EF57C0">
      <w:pPr>
        <w:numPr>
          <w:ilvl w:val="0"/>
          <w:numId w:val="1"/>
        </w:numPr>
        <w:spacing w:before="240"/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Employees must wear face masks at all times during hours of operation.</w:t>
      </w:r>
    </w:p>
    <w:p w:rsidR="00A20129" w:rsidRDefault="00EF57C0">
      <w:pPr>
        <w:numPr>
          <w:ilvl w:val="0"/>
          <w:numId w:val="1"/>
        </w:numPr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Employees are to use designated hand washing sinks before every transaction.</w:t>
      </w:r>
    </w:p>
    <w:p w:rsidR="00A20129" w:rsidRDefault="00EF57C0">
      <w:pPr>
        <w:numPr>
          <w:ilvl w:val="0"/>
          <w:numId w:val="1"/>
        </w:numPr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 xml:space="preserve">Employees will apply gloves before every transaction </w:t>
      </w:r>
    </w:p>
    <w:p w:rsidR="00A20129" w:rsidRDefault="00EF57C0">
      <w:pPr>
        <w:numPr>
          <w:ilvl w:val="0"/>
          <w:numId w:val="1"/>
        </w:numPr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Employees must sanitize high-risk areas including but not limited to counters, registers, change trays and credit card pads after each transaction.</w:t>
      </w:r>
    </w:p>
    <w:p w:rsidR="00A20129" w:rsidRDefault="00EF57C0">
      <w:pPr>
        <w:numPr>
          <w:ilvl w:val="0"/>
          <w:numId w:val="1"/>
        </w:numPr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Before entering the workplace, employees showing flu-</w:t>
      </w:r>
      <w:proofErr w:type="gramStart"/>
      <w:r>
        <w:rPr>
          <w:rFonts w:ascii="Spectral" w:eastAsia="Spectral" w:hAnsi="Spectral" w:cs="Spectral"/>
          <w:color w:val="454545"/>
          <w:sz w:val="32"/>
          <w:szCs w:val="32"/>
        </w:rPr>
        <w:t>l</w:t>
      </w:r>
      <w:r>
        <w:rPr>
          <w:rFonts w:ascii="Spectral" w:eastAsia="Spectral" w:hAnsi="Spectral" w:cs="Spectral"/>
          <w:color w:val="454545"/>
          <w:sz w:val="32"/>
          <w:szCs w:val="32"/>
        </w:rPr>
        <w:t>ike</w:t>
      </w:r>
      <w:proofErr w:type="gramEnd"/>
      <w:r>
        <w:rPr>
          <w:rFonts w:ascii="Spectral" w:eastAsia="Spectral" w:hAnsi="Spectral" w:cs="Spectral"/>
          <w:color w:val="454545"/>
          <w:sz w:val="32"/>
          <w:szCs w:val="32"/>
        </w:rPr>
        <w:t xml:space="preserve"> symptoms must immediately inform management.</w:t>
      </w:r>
    </w:p>
    <w:p w:rsidR="00A20129" w:rsidRDefault="00EF57C0">
      <w:pPr>
        <w:numPr>
          <w:ilvl w:val="0"/>
          <w:numId w:val="1"/>
        </w:numPr>
        <w:spacing w:after="240"/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Store tables and chairs are to be sanitized after use.</w:t>
      </w:r>
    </w:p>
    <w:p w:rsidR="00A20129" w:rsidRDefault="00A20129">
      <w:pPr>
        <w:spacing w:before="240" w:after="240"/>
        <w:ind w:firstLine="720"/>
        <w:rPr>
          <w:rFonts w:ascii="EB Garamond" w:eastAsia="EB Garamond" w:hAnsi="EB Garamond" w:cs="EB Garamond"/>
          <w:b/>
          <w:color w:val="454545"/>
          <w:sz w:val="36"/>
          <w:szCs w:val="36"/>
        </w:rPr>
      </w:pPr>
    </w:p>
    <w:p w:rsidR="00A20129" w:rsidRDefault="00EF57C0">
      <w:pPr>
        <w:spacing w:before="240" w:after="240"/>
        <w:ind w:firstLine="720"/>
        <w:rPr>
          <w:rFonts w:ascii="EB Garamond" w:eastAsia="EB Garamond" w:hAnsi="EB Garamond" w:cs="EB Garamond"/>
          <w:b/>
          <w:color w:val="454545"/>
          <w:sz w:val="36"/>
          <w:szCs w:val="36"/>
        </w:rPr>
      </w:pPr>
      <w:r>
        <w:rPr>
          <w:rFonts w:ascii="EB Garamond" w:eastAsia="EB Garamond" w:hAnsi="EB Garamond" w:cs="EB Garamond"/>
          <w:b/>
          <w:color w:val="454545"/>
          <w:sz w:val="36"/>
          <w:szCs w:val="36"/>
        </w:rPr>
        <w:t>STOREFRONT PROCEDURES</w:t>
      </w:r>
    </w:p>
    <w:p w:rsidR="00A20129" w:rsidRDefault="00EF57C0">
      <w:pPr>
        <w:numPr>
          <w:ilvl w:val="0"/>
          <w:numId w:val="2"/>
        </w:numPr>
        <w:spacing w:before="240"/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lastRenderedPageBreak/>
        <w:t xml:space="preserve">Stores must display 3 signs for every entrance: </w:t>
      </w:r>
    </w:p>
    <w:p w:rsidR="00A20129" w:rsidRDefault="00EF57C0">
      <w:pPr>
        <w:numPr>
          <w:ilvl w:val="1"/>
          <w:numId w:val="2"/>
        </w:numPr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Practicing Social Distancing</w:t>
      </w:r>
    </w:p>
    <w:p w:rsidR="00A20129" w:rsidRDefault="00EF57C0">
      <w:pPr>
        <w:numPr>
          <w:ilvl w:val="1"/>
          <w:numId w:val="2"/>
        </w:numPr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Face Mask Required Before Entering</w:t>
      </w:r>
    </w:p>
    <w:p w:rsidR="00A20129" w:rsidRDefault="00EF57C0">
      <w:pPr>
        <w:numPr>
          <w:ilvl w:val="1"/>
          <w:numId w:val="2"/>
        </w:numPr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No Entry if Flu-</w:t>
      </w:r>
      <w:r>
        <w:rPr>
          <w:rFonts w:ascii="Spectral" w:eastAsia="Spectral" w:hAnsi="Spectral" w:cs="Spectral"/>
          <w:color w:val="454545"/>
          <w:sz w:val="32"/>
          <w:szCs w:val="32"/>
        </w:rPr>
        <w:t>like Symptoms Occur</w:t>
      </w:r>
    </w:p>
    <w:p w:rsidR="00A20129" w:rsidRDefault="00EF57C0">
      <w:pPr>
        <w:numPr>
          <w:ilvl w:val="0"/>
          <w:numId w:val="2"/>
        </w:numPr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Stores will follow maximum capacity guidelines mandated by the Department of Public Health and Social Services.</w:t>
      </w:r>
    </w:p>
    <w:p w:rsidR="00A20129" w:rsidRDefault="00EF57C0">
      <w:pPr>
        <w:numPr>
          <w:ilvl w:val="0"/>
          <w:numId w:val="2"/>
        </w:numPr>
        <w:spacing w:after="240"/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 xml:space="preserve">Hand Sanitizer will be available at each register and beside each entrance. </w:t>
      </w:r>
    </w:p>
    <w:p w:rsidR="00A20129" w:rsidRDefault="00A20129">
      <w:pPr>
        <w:spacing w:before="240" w:after="240"/>
        <w:rPr>
          <w:rFonts w:ascii="Spectral" w:eastAsia="Spectral" w:hAnsi="Spectral" w:cs="Spectral"/>
          <w:color w:val="454545"/>
          <w:sz w:val="32"/>
          <w:szCs w:val="32"/>
        </w:rPr>
      </w:pPr>
    </w:p>
    <w:p w:rsidR="00A20129" w:rsidRDefault="00EF57C0">
      <w:pPr>
        <w:spacing w:before="240" w:after="240"/>
        <w:ind w:left="720"/>
        <w:rPr>
          <w:rFonts w:ascii="EB Garamond" w:eastAsia="EB Garamond" w:hAnsi="EB Garamond" w:cs="EB Garamond"/>
          <w:b/>
          <w:color w:val="454545"/>
          <w:sz w:val="36"/>
          <w:szCs w:val="36"/>
        </w:rPr>
      </w:pPr>
      <w:r>
        <w:rPr>
          <w:rFonts w:ascii="EB Garamond" w:eastAsia="EB Garamond" w:hAnsi="EB Garamond" w:cs="EB Garamond"/>
          <w:b/>
          <w:color w:val="454545"/>
          <w:sz w:val="36"/>
          <w:szCs w:val="36"/>
        </w:rPr>
        <w:t>CUSTOMER PROCEDURES</w:t>
      </w:r>
    </w:p>
    <w:p w:rsidR="00A20129" w:rsidRDefault="00EF57C0">
      <w:pPr>
        <w:numPr>
          <w:ilvl w:val="0"/>
          <w:numId w:val="2"/>
        </w:numPr>
        <w:spacing w:before="240"/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Customers must wear face m</w:t>
      </w:r>
      <w:r>
        <w:rPr>
          <w:rFonts w:ascii="Spectral" w:eastAsia="Spectral" w:hAnsi="Spectral" w:cs="Spectral"/>
          <w:color w:val="454545"/>
          <w:sz w:val="32"/>
          <w:szCs w:val="32"/>
        </w:rPr>
        <w:t>asks at all times.</w:t>
      </w:r>
    </w:p>
    <w:p w:rsidR="00A20129" w:rsidRDefault="00EF57C0">
      <w:pPr>
        <w:numPr>
          <w:ilvl w:val="0"/>
          <w:numId w:val="2"/>
        </w:numPr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Customers will sanitize hands before entry.</w:t>
      </w:r>
    </w:p>
    <w:p w:rsidR="00A20129" w:rsidRDefault="00EF57C0">
      <w:pPr>
        <w:numPr>
          <w:ilvl w:val="0"/>
          <w:numId w:val="2"/>
        </w:numPr>
        <w:spacing w:after="240"/>
        <w:rPr>
          <w:rFonts w:ascii="Spectral" w:eastAsia="Spectral" w:hAnsi="Spectral" w:cs="Spectral"/>
          <w:color w:val="454545"/>
          <w:sz w:val="32"/>
          <w:szCs w:val="32"/>
        </w:rPr>
      </w:pPr>
      <w:r>
        <w:rPr>
          <w:rFonts w:ascii="Spectral" w:eastAsia="Spectral" w:hAnsi="Spectral" w:cs="Spectral"/>
          <w:color w:val="454545"/>
          <w:sz w:val="32"/>
          <w:szCs w:val="32"/>
        </w:rPr>
        <w:t>Customers should practice social distancing and remain a minimum of 6 ft. apart.</w:t>
      </w:r>
    </w:p>
    <w:p w:rsidR="00A20129" w:rsidRDefault="00A20129">
      <w:pPr>
        <w:spacing w:before="240" w:after="240"/>
        <w:rPr>
          <w:rFonts w:ascii="Spectral" w:eastAsia="Spectral" w:hAnsi="Spectral" w:cs="Spectral"/>
          <w:color w:val="454545"/>
          <w:sz w:val="32"/>
          <w:szCs w:val="32"/>
        </w:rPr>
      </w:pPr>
    </w:p>
    <w:p w:rsidR="00A20129" w:rsidRDefault="00EF57C0">
      <w:pPr>
        <w:spacing w:before="240" w:after="240"/>
        <w:ind w:left="720"/>
        <w:rPr>
          <w:rFonts w:ascii="EB Garamond" w:eastAsia="EB Garamond" w:hAnsi="EB Garamond" w:cs="EB Garamond"/>
          <w:b/>
          <w:color w:val="454545"/>
          <w:sz w:val="28"/>
          <w:szCs w:val="28"/>
        </w:rPr>
      </w:pPr>
      <w:r>
        <w:rPr>
          <w:rFonts w:ascii="EB Garamond" w:eastAsia="EB Garamond" w:hAnsi="EB Garamond" w:cs="EB Garamond"/>
          <w:b/>
          <w:color w:val="454545"/>
          <w:sz w:val="28"/>
          <w:szCs w:val="28"/>
        </w:rPr>
        <w:t>(ADDITIONAL YOGURTLAND PROCEDURES)</w:t>
      </w:r>
    </w:p>
    <w:p w:rsidR="00A20129" w:rsidRDefault="00EF57C0">
      <w:pPr>
        <w:numPr>
          <w:ilvl w:val="0"/>
          <w:numId w:val="2"/>
        </w:numPr>
        <w:spacing w:before="240"/>
        <w:rPr>
          <w:rFonts w:ascii="Spectral" w:eastAsia="Spectral" w:hAnsi="Spectral" w:cs="Spectral"/>
          <w:color w:val="454545"/>
          <w:sz w:val="26"/>
          <w:szCs w:val="26"/>
        </w:rPr>
      </w:pPr>
      <w:r>
        <w:rPr>
          <w:rFonts w:ascii="Spectral" w:eastAsia="Spectral" w:hAnsi="Spectral" w:cs="Spectral"/>
          <w:color w:val="454545"/>
          <w:sz w:val="26"/>
          <w:szCs w:val="26"/>
        </w:rPr>
        <w:t>Self-serve will not be allowed during pandemic conditions.</w:t>
      </w:r>
    </w:p>
    <w:p w:rsidR="00A20129" w:rsidRDefault="00EF57C0">
      <w:pPr>
        <w:numPr>
          <w:ilvl w:val="0"/>
          <w:numId w:val="2"/>
        </w:numPr>
        <w:spacing w:after="240"/>
        <w:rPr>
          <w:rFonts w:ascii="Spectral" w:eastAsia="Spectral" w:hAnsi="Spectral" w:cs="Spectral"/>
          <w:color w:val="454545"/>
          <w:sz w:val="26"/>
          <w:szCs w:val="26"/>
        </w:rPr>
      </w:pPr>
      <w:proofErr w:type="spellStart"/>
      <w:r>
        <w:rPr>
          <w:rFonts w:ascii="Spectral" w:eastAsia="Spectral" w:hAnsi="Spectral" w:cs="Spectral"/>
          <w:color w:val="454545"/>
          <w:sz w:val="26"/>
          <w:szCs w:val="26"/>
        </w:rPr>
        <w:t>Yogurtland</w:t>
      </w:r>
      <w:proofErr w:type="spellEnd"/>
      <w:r>
        <w:rPr>
          <w:rFonts w:ascii="Spectral" w:eastAsia="Spectral" w:hAnsi="Spectral" w:cs="Spectral"/>
          <w:color w:val="454545"/>
          <w:sz w:val="26"/>
          <w:szCs w:val="26"/>
        </w:rPr>
        <w:t xml:space="preserve"> Employees must sanitize yogurt dispensers, topping bars and weigh scales after every transaction. </w:t>
      </w:r>
    </w:p>
    <w:sectPr w:rsidR="00A201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pectr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59C"/>
    <w:multiLevelType w:val="multilevel"/>
    <w:tmpl w:val="4F3E5B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2404A26"/>
    <w:multiLevelType w:val="multilevel"/>
    <w:tmpl w:val="B380A3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29"/>
    <w:rsid w:val="00A20129"/>
    <w:rsid w:val="00E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C8D57-D9F4-4F0E-8321-419A54E1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Aptekar</dc:creator>
  <cp:lastModifiedBy>Samuel Aptekar</cp:lastModifiedBy>
  <cp:revision>2</cp:revision>
  <dcterms:created xsi:type="dcterms:W3CDTF">2020-10-05T06:38:00Z</dcterms:created>
  <dcterms:modified xsi:type="dcterms:W3CDTF">2020-10-05T06:38:00Z</dcterms:modified>
</cp:coreProperties>
</file>